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AA525" w14:textId="052252E2" w:rsidR="00E0773A" w:rsidRDefault="00E0773A" w:rsidP="00E86734">
      <w:pPr>
        <w:autoSpaceDE w:val="0"/>
        <w:autoSpaceDN w:val="0"/>
        <w:adjustRightInd w:val="0"/>
        <w:spacing w:after="0" w:line="240" w:lineRule="auto"/>
        <w:rPr>
          <w:b/>
        </w:rPr>
      </w:pPr>
      <w:r w:rsidRPr="00E0773A">
        <w:rPr>
          <w:b/>
        </w:rPr>
        <w:t>Masterclass Samenwerken in Taakdelegatie</w:t>
      </w:r>
    </w:p>
    <w:p w14:paraId="5D6DC046" w14:textId="671E2828" w:rsidR="00E0773A" w:rsidRDefault="00E0773A" w:rsidP="00E86734">
      <w:pPr>
        <w:autoSpaceDE w:val="0"/>
        <w:autoSpaceDN w:val="0"/>
        <w:adjustRightInd w:val="0"/>
        <w:spacing w:after="0" w:line="240" w:lineRule="auto"/>
      </w:pPr>
      <w:r>
        <w:t>D</w:t>
      </w:r>
      <w:r w:rsidR="00944DD1">
        <w:t xml:space="preserve">onderdag 5 </w:t>
      </w:r>
      <w:r w:rsidR="004B1CE3">
        <w:t>september 2</w:t>
      </w:r>
      <w:r>
        <w:t xml:space="preserve">019 | </w:t>
      </w:r>
      <w:r w:rsidR="0057400A">
        <w:t xml:space="preserve">De </w:t>
      </w:r>
      <w:proofErr w:type="spellStart"/>
      <w:r w:rsidR="0057400A">
        <w:t>Tinfabriek</w:t>
      </w:r>
      <w:proofErr w:type="spellEnd"/>
      <w:r w:rsidR="0057400A">
        <w:t>, Naarden</w:t>
      </w:r>
      <w:r>
        <w:br/>
      </w:r>
      <w:r w:rsidRPr="00E0773A">
        <w:t>Teamwork</w:t>
      </w:r>
      <w:r w:rsidR="002406E1">
        <w:t xml:space="preserve"> </w:t>
      </w:r>
      <w:r w:rsidR="008805DD">
        <w:t>van bedrijfsarts en casemanager</w:t>
      </w:r>
    </w:p>
    <w:p w14:paraId="288BADBA" w14:textId="77777777" w:rsidR="00EF58B1" w:rsidRDefault="00EF58B1" w:rsidP="00E86734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  <w:bookmarkStart w:id="0" w:name="_GoBack"/>
      <w:bookmarkEnd w:id="0"/>
    </w:p>
    <w:p w14:paraId="5650B86E" w14:textId="77777777" w:rsidR="00615D44" w:rsidRDefault="00615D44" w:rsidP="00E86734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</w:p>
    <w:p w14:paraId="1602AACF" w14:textId="62594CC6" w:rsidR="00DB0207" w:rsidRPr="008B33A6" w:rsidRDefault="00615D44" w:rsidP="00DB0207">
      <w:pPr>
        <w:autoSpaceDE w:val="0"/>
        <w:autoSpaceDN w:val="0"/>
      </w:pPr>
      <w:r>
        <w:t xml:space="preserve">De Werkwijzer Taakdelegatie is </w:t>
      </w:r>
      <w:r w:rsidR="00153476">
        <w:t>begin mei d</w:t>
      </w:r>
      <w:r>
        <w:t xml:space="preserve">oor </w:t>
      </w:r>
      <w:r w:rsidR="00153476" w:rsidRPr="00153476">
        <w:t xml:space="preserve">Staatssecretaris Tamara van Ark </w:t>
      </w:r>
      <w:r w:rsidR="00153476">
        <w:t xml:space="preserve">gepubliceerd. </w:t>
      </w:r>
      <w:r w:rsidR="00153476" w:rsidRPr="00153476">
        <w:t xml:space="preserve">De werkwijzer helpt bedrijfsartsen </w:t>
      </w:r>
      <w:r w:rsidR="00153476">
        <w:t xml:space="preserve">en casemanagers </w:t>
      </w:r>
      <w:r w:rsidR="00153476" w:rsidRPr="00153476">
        <w:t xml:space="preserve">om taakdelegatie goed en verantwoord te organiseren door een stappenplan en praktische hulpmiddelen aan te reiken. </w:t>
      </w:r>
      <w:r w:rsidR="00153476">
        <w:br/>
      </w:r>
      <w:r w:rsidR="00153476">
        <w:br/>
      </w:r>
      <w:r w:rsidR="00153476">
        <w:rPr>
          <w:rFonts w:eastAsia="CIDFont+F1" w:cs="CIDFont+F1"/>
        </w:rPr>
        <w:t xml:space="preserve">Deze Masterclass Samenwerken in Taakdelegatie is voor bedrijfsartsen, casemanager en arbodiensten die een vliegende start willen maken in Taakdelegatie. </w:t>
      </w:r>
      <w:r w:rsidR="008E2F3E">
        <w:t>Niet alleen als oplossing voor schaarste, maar</w:t>
      </w:r>
      <w:r>
        <w:t xml:space="preserve"> vooral </w:t>
      </w:r>
      <w:r w:rsidR="00F063A0">
        <w:t xml:space="preserve">om </w:t>
      </w:r>
      <w:r w:rsidR="008E2F3E">
        <w:t xml:space="preserve">de kwaliteit </w:t>
      </w:r>
      <w:r w:rsidR="00A85D7E">
        <w:t xml:space="preserve">van arbodienstverlening </w:t>
      </w:r>
      <w:r w:rsidR="00E55131">
        <w:t xml:space="preserve">een impuls te geven. </w:t>
      </w:r>
      <w:r w:rsidR="008D3E39">
        <w:t xml:space="preserve">Daarnaast speelt </w:t>
      </w:r>
      <w:r w:rsidR="00BB6430">
        <w:t xml:space="preserve">natuurlijk </w:t>
      </w:r>
      <w:r w:rsidR="008D3E39">
        <w:t>dat h</w:t>
      </w:r>
      <w:r w:rsidR="00730C0A">
        <w:t xml:space="preserve">et </w:t>
      </w:r>
      <w:r>
        <w:t>privacy beleid</w:t>
      </w:r>
      <w:r w:rsidR="00730C0A">
        <w:t xml:space="preserve"> van de AP bedrijven </w:t>
      </w:r>
      <w:r w:rsidR="008D3E39">
        <w:t xml:space="preserve">dwingt </w:t>
      </w:r>
      <w:r w:rsidR="00730C0A">
        <w:t xml:space="preserve">om </w:t>
      </w:r>
      <w:r w:rsidR="00DB0207" w:rsidRPr="008B66B4">
        <w:t>met externe casemanagers te werken.</w:t>
      </w:r>
    </w:p>
    <w:p w14:paraId="7F5F8A1B" w14:textId="46130C3F" w:rsidR="00DB0207" w:rsidRPr="008B6458" w:rsidRDefault="00DB0207" w:rsidP="00DB0207">
      <w:pPr>
        <w:autoSpaceDE w:val="0"/>
        <w:autoSpaceDN w:val="0"/>
      </w:pPr>
      <w:r>
        <w:t xml:space="preserve">Taakdelegatie is teamwork. Bedrijfsarts en casemanager die samen werken aan een verzuimdossier, aan herstel van inzetbaarheid. Twee paar ogen zien meer en elk vanuit het eigen </w:t>
      </w:r>
      <w:r w:rsidRPr="008B6458">
        <w:t>perspectief en expertise</w:t>
      </w:r>
      <w:r w:rsidR="00153476">
        <w:t xml:space="preserve">: een klassiek geval van </w:t>
      </w:r>
      <w:r w:rsidR="00153476" w:rsidRPr="00153476">
        <w:rPr>
          <w:b/>
        </w:rPr>
        <w:t>1+1=3.</w:t>
      </w:r>
      <w:r w:rsidR="00153476">
        <w:t xml:space="preserve"> </w:t>
      </w:r>
    </w:p>
    <w:p w14:paraId="77BD29A1" w14:textId="526F39E8" w:rsidR="00DB0207" w:rsidRPr="00655491" w:rsidRDefault="00DB0207" w:rsidP="00DB0207">
      <w:pPr>
        <w:autoSpaceDE w:val="0"/>
        <w:autoSpaceDN w:val="0"/>
      </w:pPr>
      <w:r>
        <w:rPr>
          <w:b/>
          <w:bCs/>
        </w:rPr>
        <w:t xml:space="preserve">Voorwaarde is dat bedrijfsarts en casemanager </w:t>
      </w:r>
      <w:r w:rsidRPr="000C11D5">
        <w:rPr>
          <w:b/>
          <w:bCs/>
        </w:rPr>
        <w:t>op basis van duidelijke afspraken met elkaar werken:</w:t>
      </w:r>
      <w:r w:rsidR="00153476">
        <w:rPr>
          <w:b/>
          <w:bCs/>
        </w:rPr>
        <w:br/>
      </w:r>
      <w:r>
        <w:br/>
        <w:t xml:space="preserve">* </w:t>
      </w:r>
      <w:r w:rsidR="00B82038">
        <w:t>Hoe richt je taakdelegatie</w:t>
      </w:r>
      <w:r w:rsidR="005C0318">
        <w:t xml:space="preserve"> </w:t>
      </w:r>
      <w:r w:rsidR="00B82038">
        <w:t>in?</w:t>
      </w:r>
      <w:r w:rsidR="00B82038">
        <w:br/>
      </w:r>
      <w:r w:rsidR="005C0318">
        <w:t>* Wat spreek je af?</w:t>
      </w:r>
      <w:r w:rsidR="004A04B4">
        <w:br/>
        <w:t xml:space="preserve">* </w:t>
      </w:r>
      <w:r w:rsidR="009A4A6E">
        <w:t>Risico’s beperken en afdekken</w:t>
      </w:r>
      <w:r w:rsidR="005C0318">
        <w:br/>
      </w:r>
      <w:r w:rsidR="00B82038">
        <w:t xml:space="preserve">* </w:t>
      </w:r>
      <w:r>
        <w:t>Hoe werkt</w:t>
      </w:r>
      <w:r w:rsidR="00615D44">
        <w:t xml:space="preserve"> een </w:t>
      </w:r>
      <w:r>
        <w:t>triage?</w:t>
      </w:r>
      <w:r>
        <w:br/>
        <w:t>* Welke speelruimte krijgt de casemanager?</w:t>
      </w:r>
      <w:r>
        <w:br/>
        <w:t>* Hoe ga je om met werkgever en werknemer</w:t>
      </w:r>
    </w:p>
    <w:p w14:paraId="2EF306BE" w14:textId="4EC0B867" w:rsidR="00DB0207" w:rsidRPr="00291EC4" w:rsidRDefault="00DB0207" w:rsidP="00DB0207">
      <w:pPr>
        <w:autoSpaceDE w:val="0"/>
        <w:autoSpaceDN w:val="0"/>
        <w:rPr>
          <w:bCs/>
        </w:rPr>
      </w:pPr>
      <w:r w:rsidRPr="00291EC4">
        <w:rPr>
          <w:bCs/>
        </w:rPr>
        <w:t xml:space="preserve">Hoe die samenwerking </w:t>
      </w:r>
      <w:r w:rsidR="00291EC4" w:rsidRPr="00291EC4">
        <w:rPr>
          <w:bCs/>
        </w:rPr>
        <w:t xml:space="preserve">vormgegeven moet worden en </w:t>
      </w:r>
      <w:r w:rsidRPr="00291EC4">
        <w:rPr>
          <w:bCs/>
        </w:rPr>
        <w:t xml:space="preserve">in de praktijk het </w:t>
      </w:r>
      <w:r w:rsidR="004B7DA8" w:rsidRPr="00291EC4">
        <w:rPr>
          <w:bCs/>
        </w:rPr>
        <w:t xml:space="preserve">beste werkt </w:t>
      </w:r>
      <w:r w:rsidR="00291EC4" w:rsidRPr="00291EC4">
        <w:rPr>
          <w:bCs/>
        </w:rPr>
        <w:t xml:space="preserve">is het </w:t>
      </w:r>
      <w:r w:rsidRPr="00291EC4">
        <w:rPr>
          <w:bCs/>
        </w:rPr>
        <w:t xml:space="preserve">onderwerp van deze Masterclass. U gaat zelf ervaren hoe het werkt aan de hand van verschillende cases. </w:t>
      </w:r>
    </w:p>
    <w:p w14:paraId="3D547579" w14:textId="7EEE5B66" w:rsidR="00153476" w:rsidRPr="00153476" w:rsidRDefault="00DB0207" w:rsidP="00153476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  <w:r w:rsidRPr="008C1C40">
        <w:rPr>
          <w:b/>
        </w:rPr>
        <w:t xml:space="preserve">U krijgt les van twee topdocenten op hun vakgebied: </w:t>
      </w:r>
      <w:r w:rsidR="00291EC4" w:rsidRPr="008C1C40">
        <w:rPr>
          <w:b/>
        </w:rPr>
        <w:t xml:space="preserve">Rick van Buuren, </w:t>
      </w:r>
      <w:r w:rsidR="009E49FA" w:rsidRPr="008C1C40">
        <w:rPr>
          <w:b/>
        </w:rPr>
        <w:t xml:space="preserve">Directeur </w:t>
      </w:r>
      <w:proofErr w:type="spellStart"/>
      <w:r w:rsidR="009E49FA" w:rsidRPr="008C1C40">
        <w:rPr>
          <w:b/>
        </w:rPr>
        <w:t>TriageExpert</w:t>
      </w:r>
      <w:proofErr w:type="spellEnd"/>
      <w:r w:rsidR="009E49FA" w:rsidRPr="008C1C40">
        <w:rPr>
          <w:b/>
        </w:rPr>
        <w:t xml:space="preserve"> en  </w:t>
      </w:r>
      <w:r w:rsidRPr="008C1C40">
        <w:rPr>
          <w:b/>
        </w:rPr>
        <w:t>Bedrijfs- en verzekeringsarts Robert van den Boogard</w:t>
      </w:r>
      <w:r w:rsidR="003E2B59" w:rsidRPr="008C1C40">
        <w:rPr>
          <w:b/>
        </w:rPr>
        <w:t xml:space="preserve"> van ZeneZ</w:t>
      </w:r>
      <w:r w:rsidR="009E49FA" w:rsidRPr="008C1C40">
        <w:rPr>
          <w:b/>
        </w:rPr>
        <w:t>.</w:t>
      </w:r>
      <w:r w:rsidRPr="008125E3">
        <w:br/>
      </w:r>
    </w:p>
    <w:p w14:paraId="36B46CCA" w14:textId="1F2DDBC2" w:rsidR="00DB0207" w:rsidRDefault="00DB0207" w:rsidP="00DB0207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Programma </w:t>
      </w:r>
    </w:p>
    <w:p w14:paraId="3AAC2B9A" w14:textId="1BB93A03" w:rsidR="00DB0207" w:rsidRDefault="00DB0207" w:rsidP="00BB0C51">
      <w:pPr>
        <w:autoSpaceDE w:val="0"/>
        <w:autoSpaceDN w:val="0"/>
        <w:ind w:left="705" w:hanging="705"/>
      </w:pPr>
      <w:r>
        <w:t>09.30     Welkom</w:t>
      </w:r>
    </w:p>
    <w:p w14:paraId="7D800DBC" w14:textId="5E5499E2" w:rsidR="00DB0207" w:rsidRDefault="00DB0207" w:rsidP="00F715E1">
      <w:pPr>
        <w:autoSpaceDE w:val="0"/>
        <w:autoSpaceDN w:val="0"/>
        <w:ind w:left="705" w:hanging="705"/>
      </w:pPr>
      <w:r>
        <w:t xml:space="preserve">10.00     </w:t>
      </w:r>
      <w:r>
        <w:rPr>
          <w:b/>
          <w:bCs/>
        </w:rPr>
        <w:t>Opening en verkenning van het veld</w:t>
      </w:r>
      <w:r>
        <w:rPr>
          <w:b/>
          <w:bCs/>
        </w:rPr>
        <w:br/>
      </w:r>
      <w:r>
        <w:t>* Spanning op Arbo: tekort aan bedrijfsartsen, privacywetgeving, gezond doorwerken</w:t>
      </w:r>
      <w:r w:rsidR="00BB0C51">
        <w:br/>
      </w:r>
      <w:r>
        <w:t xml:space="preserve">* </w:t>
      </w:r>
      <w:r w:rsidR="00370748">
        <w:t>Koudwatervrees</w:t>
      </w:r>
      <w:r w:rsidR="0011707F">
        <w:t xml:space="preserve"> voor Taakdelegatie</w:t>
      </w:r>
      <w:r w:rsidR="00370748">
        <w:t>: terecht of nie</w:t>
      </w:r>
      <w:r w:rsidR="0011707F">
        <w:t>t?</w:t>
      </w:r>
      <w:r w:rsidR="00F715E1">
        <w:br/>
      </w:r>
      <w:r>
        <w:t xml:space="preserve">* </w:t>
      </w:r>
      <w:r w:rsidR="002C2D19">
        <w:t>Werkwijzer Taakdelegatie</w:t>
      </w:r>
    </w:p>
    <w:p w14:paraId="4A387DB5" w14:textId="7C82A204" w:rsidR="00DB0207" w:rsidRDefault="00DB0207" w:rsidP="003B058E">
      <w:pPr>
        <w:autoSpaceDE w:val="0"/>
        <w:autoSpaceDN w:val="0"/>
      </w:pPr>
      <w:r>
        <w:t>10.15</w:t>
      </w:r>
      <w:r>
        <w:rPr>
          <w:b/>
          <w:bCs/>
        </w:rPr>
        <w:t xml:space="preserve">     </w:t>
      </w:r>
      <w:r w:rsidR="00DD190E">
        <w:rPr>
          <w:b/>
          <w:bCs/>
        </w:rPr>
        <w:t xml:space="preserve">Duidelijke </w:t>
      </w:r>
      <w:r w:rsidR="007C5A24">
        <w:rPr>
          <w:b/>
          <w:bCs/>
        </w:rPr>
        <w:t xml:space="preserve">inrichting van </w:t>
      </w:r>
      <w:r w:rsidR="00D732B4">
        <w:rPr>
          <w:b/>
          <w:bCs/>
        </w:rPr>
        <w:t>taakdelegatie</w:t>
      </w:r>
      <w:r w:rsidR="006C1C1A">
        <w:rPr>
          <w:b/>
          <w:bCs/>
        </w:rPr>
        <w:br/>
      </w:r>
      <w:r>
        <w:t xml:space="preserve">               </w:t>
      </w:r>
      <w:r w:rsidR="00CA6C7B">
        <w:t>* Wat spreek je af</w:t>
      </w:r>
      <w:r w:rsidR="0013013C">
        <w:t>?</w:t>
      </w:r>
      <w:r w:rsidR="003B058E">
        <w:br/>
        <w:t xml:space="preserve"> </w:t>
      </w:r>
      <w:r w:rsidR="003B058E">
        <w:tab/>
        <w:t xml:space="preserve"> * </w:t>
      </w:r>
      <w:r w:rsidR="006C5047">
        <w:t>De Taakdelegatie-Mix: een balans tussen de verschillende voorwaarden voor Taakdelegatie</w:t>
      </w:r>
      <w:r>
        <w:br/>
        <w:t>               * De spelregels</w:t>
      </w:r>
      <w:r w:rsidR="006C5047">
        <w:t xml:space="preserve"> in de praktijk brengen</w:t>
      </w:r>
      <w:r>
        <w:t xml:space="preserve">: verantwoordelijkheid, regie, speelruimte </w:t>
      </w:r>
      <w:r w:rsidR="006C5047" w:rsidDel="006C5047">
        <w:t xml:space="preserve"> </w:t>
      </w:r>
      <w:r w:rsidR="0013013C">
        <w:br/>
      </w:r>
      <w:r w:rsidR="00702DED">
        <w:t xml:space="preserve"> </w:t>
      </w:r>
      <w:r w:rsidR="00702DED">
        <w:tab/>
        <w:t xml:space="preserve"> </w:t>
      </w:r>
      <w:r w:rsidR="00414634">
        <w:t xml:space="preserve">* </w:t>
      </w:r>
      <w:r w:rsidR="006C5047">
        <w:t xml:space="preserve">Kwaliteitssysteem: </w:t>
      </w:r>
      <w:r w:rsidR="00414634">
        <w:t>Hoe l</w:t>
      </w:r>
      <w:r w:rsidR="00702DED">
        <w:t>eg je het vast</w:t>
      </w:r>
      <w:r w:rsidR="00414634">
        <w:t>?</w:t>
      </w:r>
      <w:r w:rsidR="0013013C">
        <w:br/>
      </w:r>
      <w:r w:rsidR="00DA526C">
        <w:tab/>
        <w:t xml:space="preserve"> * Communicatie naar werknemer en werkgever</w:t>
      </w:r>
    </w:p>
    <w:p w14:paraId="3ABFBEAD" w14:textId="77777777" w:rsidR="00DB0207" w:rsidRDefault="00DB0207" w:rsidP="00DB0207">
      <w:pPr>
        <w:autoSpaceDE w:val="0"/>
        <w:autoSpaceDN w:val="0"/>
      </w:pPr>
      <w:r>
        <w:lastRenderedPageBreak/>
        <w:t>11.15</w:t>
      </w:r>
      <w:r>
        <w:rPr>
          <w:b/>
          <w:bCs/>
        </w:rPr>
        <w:t xml:space="preserve">     </w:t>
      </w:r>
      <w:r>
        <w:t>Koffiepauze</w:t>
      </w:r>
    </w:p>
    <w:p w14:paraId="2D9B6B9A" w14:textId="295D9E41" w:rsidR="00B348F4" w:rsidRDefault="00DA526C" w:rsidP="00DA526C">
      <w:pPr>
        <w:autoSpaceDE w:val="0"/>
        <w:autoSpaceDN w:val="0"/>
        <w:spacing w:after="240"/>
        <w:rPr>
          <w:bCs/>
        </w:rPr>
      </w:pPr>
      <w:r>
        <w:t>1</w:t>
      </w:r>
      <w:r w:rsidR="00016503">
        <w:t>1</w:t>
      </w:r>
      <w:r>
        <w:t xml:space="preserve">.45     </w:t>
      </w:r>
      <w:r>
        <w:rPr>
          <w:b/>
          <w:bCs/>
        </w:rPr>
        <w:t>Triage als startpunt</w:t>
      </w:r>
      <w:r w:rsidR="00967903">
        <w:rPr>
          <w:b/>
          <w:bCs/>
        </w:rPr>
        <w:t>: Hoe werkt het in de praktijk?</w:t>
      </w:r>
      <w:r>
        <w:rPr>
          <w:b/>
          <w:bCs/>
        </w:rPr>
        <w:br/>
        <w:t>               </w:t>
      </w:r>
      <w:r>
        <w:t>*</w:t>
      </w:r>
      <w:r>
        <w:rPr>
          <w:b/>
          <w:bCs/>
        </w:rPr>
        <w:t xml:space="preserve"> </w:t>
      </w:r>
      <w:r w:rsidR="00386D8D">
        <w:rPr>
          <w:bCs/>
        </w:rPr>
        <w:t>Triage design:</w:t>
      </w:r>
      <w:r w:rsidR="00F2642D">
        <w:rPr>
          <w:bCs/>
        </w:rPr>
        <w:t xml:space="preserve"> </w:t>
      </w:r>
      <w:r w:rsidR="006C5047">
        <w:rPr>
          <w:bCs/>
        </w:rPr>
        <w:t>Begin achteraan.</w:t>
      </w:r>
      <w:r w:rsidR="00F2642D">
        <w:rPr>
          <w:bCs/>
        </w:rPr>
        <w:t xml:space="preserve"> </w:t>
      </w:r>
      <w:r w:rsidR="006C5047">
        <w:rPr>
          <w:bCs/>
        </w:rPr>
        <w:t>Proces: w</w:t>
      </w:r>
      <w:r w:rsidR="00EA550C" w:rsidRPr="00B348F4">
        <w:rPr>
          <w:bCs/>
        </w:rPr>
        <w:t>aar komt de ziekmelding binnen</w:t>
      </w:r>
      <w:r w:rsidR="00EA550C">
        <w:rPr>
          <w:bCs/>
        </w:rPr>
        <w:t>?</w:t>
      </w:r>
      <w:r w:rsidR="00E84103">
        <w:rPr>
          <w:bCs/>
        </w:rPr>
        <w:t xml:space="preserve"> </w:t>
      </w:r>
      <w:r w:rsidR="00615D44">
        <w:rPr>
          <w:bCs/>
        </w:rPr>
        <w:br/>
        <w:t xml:space="preserve"> </w:t>
      </w:r>
      <w:r w:rsidR="00615D44">
        <w:rPr>
          <w:bCs/>
        </w:rPr>
        <w:tab/>
        <w:t xml:space="preserve"> * </w:t>
      </w:r>
      <w:r w:rsidR="006C5047">
        <w:rPr>
          <w:bCs/>
        </w:rPr>
        <w:t>Indicaties voor betrokkenheid bedrijfsarts?</w:t>
      </w:r>
      <w:r w:rsidR="0098729D">
        <w:rPr>
          <w:bCs/>
        </w:rPr>
        <w:br/>
      </w:r>
      <w:r w:rsidR="0098729D">
        <w:rPr>
          <w:b/>
          <w:bCs/>
        </w:rPr>
        <w:t>               </w:t>
      </w:r>
      <w:r w:rsidR="0098729D">
        <w:t>*</w:t>
      </w:r>
      <w:r w:rsidR="0098729D">
        <w:rPr>
          <w:b/>
          <w:bCs/>
        </w:rPr>
        <w:t xml:space="preserve"> </w:t>
      </w:r>
      <w:r w:rsidR="00111EC9" w:rsidRPr="00F54F76">
        <w:rPr>
          <w:bCs/>
        </w:rPr>
        <w:t>Risico</w:t>
      </w:r>
      <w:r w:rsidR="006C5047">
        <w:rPr>
          <w:bCs/>
        </w:rPr>
        <w:t>’</w:t>
      </w:r>
      <w:r w:rsidR="00F54F76" w:rsidRPr="00F54F76">
        <w:rPr>
          <w:bCs/>
        </w:rPr>
        <w:t xml:space="preserve">s </w:t>
      </w:r>
      <w:r w:rsidR="006C5047">
        <w:rPr>
          <w:bCs/>
        </w:rPr>
        <w:t>signaleren, h</w:t>
      </w:r>
      <w:r w:rsidR="001F0D92">
        <w:rPr>
          <w:bCs/>
        </w:rPr>
        <w:t>oe doe je dat?</w:t>
      </w:r>
      <w:r w:rsidR="00C13FDE">
        <w:rPr>
          <w:bCs/>
        </w:rPr>
        <w:br/>
      </w:r>
      <w:r w:rsidR="001F0D92">
        <w:t xml:space="preserve"> </w:t>
      </w:r>
      <w:r w:rsidR="001F0D92">
        <w:tab/>
        <w:t xml:space="preserve"> * Rapportage en/of overleg</w:t>
      </w:r>
      <w:r w:rsidR="001F0D92">
        <w:br/>
        <w:t xml:space="preserve"> </w:t>
      </w:r>
      <w:r w:rsidR="001F0D92">
        <w:tab/>
        <w:t xml:space="preserve"> * Casus</w:t>
      </w:r>
    </w:p>
    <w:p w14:paraId="1999B03A" w14:textId="77777777" w:rsidR="006040D2" w:rsidRPr="0021390F" w:rsidRDefault="006040D2" w:rsidP="006040D2">
      <w:pPr>
        <w:autoSpaceDE w:val="0"/>
        <w:autoSpaceDN w:val="0"/>
        <w:ind w:left="705" w:hanging="705"/>
        <w:rPr>
          <w:b/>
          <w:bCs/>
        </w:rPr>
      </w:pPr>
      <w:r>
        <w:t>12.30</w:t>
      </w:r>
      <w:r>
        <w:rPr>
          <w:b/>
          <w:bCs/>
        </w:rPr>
        <w:t>     Lunch</w:t>
      </w:r>
    </w:p>
    <w:p w14:paraId="12F4338F" w14:textId="77777777" w:rsidR="00795C75" w:rsidRDefault="006040D2" w:rsidP="00065254">
      <w:pPr>
        <w:autoSpaceDE w:val="0"/>
        <w:autoSpaceDN w:val="0"/>
        <w:ind w:left="705" w:hanging="705"/>
      </w:pPr>
      <w:r>
        <w:t>13</w:t>
      </w:r>
      <w:r w:rsidR="00DB0207">
        <w:t>.30</w:t>
      </w:r>
      <w:r w:rsidR="00DB0207">
        <w:rPr>
          <w:b/>
          <w:bCs/>
        </w:rPr>
        <w:t xml:space="preserve">     </w:t>
      </w:r>
      <w:r w:rsidR="00E76EDC">
        <w:rPr>
          <w:b/>
          <w:bCs/>
        </w:rPr>
        <w:t xml:space="preserve">Begrijpen van verzuim &amp; verzuimprofielen </w:t>
      </w:r>
      <w:r w:rsidR="00E76EDC">
        <w:rPr>
          <w:b/>
          <w:bCs/>
          <w:color w:val="FF0000"/>
        </w:rPr>
        <w:t xml:space="preserve"> </w:t>
      </w:r>
      <w:r w:rsidR="00E76EDC">
        <w:rPr>
          <w:b/>
          <w:bCs/>
        </w:rPr>
        <w:br/>
      </w:r>
      <w:r w:rsidR="00E76EDC">
        <w:t xml:space="preserve"> * Verzuim als uitweg</w:t>
      </w:r>
      <w:r w:rsidR="00E76EDC">
        <w:rPr>
          <w:b/>
          <w:bCs/>
        </w:rPr>
        <w:br/>
      </w:r>
      <w:r w:rsidR="00E76EDC">
        <w:t xml:space="preserve"> * Wat voor soort verzuim ziet u?</w:t>
      </w:r>
    </w:p>
    <w:p w14:paraId="0C014DB2" w14:textId="6A3B3748" w:rsidR="00DB0207" w:rsidRDefault="00795C75" w:rsidP="00065254">
      <w:pPr>
        <w:autoSpaceDE w:val="0"/>
        <w:autoSpaceDN w:val="0"/>
        <w:ind w:left="705" w:hanging="705"/>
      </w:pPr>
      <w:r>
        <w:t>14.15</w:t>
      </w:r>
      <w:r>
        <w:tab/>
      </w:r>
      <w:r w:rsidR="00DB0207">
        <w:rPr>
          <w:b/>
          <w:bCs/>
        </w:rPr>
        <w:t>Begrijpen van complicaties en stagnatie (de</w:t>
      </w:r>
      <w:r w:rsidR="0019004D">
        <w:rPr>
          <w:b/>
          <w:bCs/>
        </w:rPr>
        <w:t>-</w:t>
      </w:r>
      <w:r w:rsidR="00DB0207">
        <w:rPr>
          <w:b/>
          <w:bCs/>
        </w:rPr>
        <w:t>medicaliseren)</w:t>
      </w:r>
      <w:r w:rsidR="00065254">
        <w:rPr>
          <w:b/>
          <w:bCs/>
        </w:rPr>
        <w:t xml:space="preserve"> </w:t>
      </w:r>
      <w:r w:rsidR="00065254">
        <w:rPr>
          <w:b/>
          <w:bCs/>
          <w:color w:val="FF0000"/>
        </w:rPr>
        <w:br/>
      </w:r>
      <w:r w:rsidR="00DB0207">
        <w:t>* Stoorzenders, in stand houders, weerstanden en conflicten</w:t>
      </w:r>
      <w:r w:rsidR="00065254">
        <w:rPr>
          <w:b/>
          <w:bCs/>
          <w:color w:val="FF0000"/>
        </w:rPr>
        <w:br/>
      </w:r>
      <w:r w:rsidR="00DB0207">
        <w:t>* Kritisch positief vragen stellen</w:t>
      </w:r>
      <w:r w:rsidR="00DB0207">
        <w:br/>
      </w:r>
      <w:r w:rsidR="00DB0207" w:rsidRPr="00065254">
        <w:t>* de-medicaliseren</w:t>
      </w:r>
      <w:r w:rsidR="00065254">
        <w:br/>
      </w:r>
      <w:r w:rsidR="00DB0207">
        <w:t>* Regie nemen: rolverdeling: wie doet wat?</w:t>
      </w:r>
      <w:r w:rsidR="00065254">
        <w:br/>
      </w:r>
      <w:r w:rsidR="00DB0207">
        <w:t>* Casus</w:t>
      </w:r>
    </w:p>
    <w:p w14:paraId="7CC4B04D" w14:textId="70C2837D" w:rsidR="00F4450E" w:rsidRDefault="00F4450E" w:rsidP="00065254">
      <w:pPr>
        <w:autoSpaceDE w:val="0"/>
        <w:autoSpaceDN w:val="0"/>
        <w:ind w:left="705" w:hanging="705"/>
      </w:pPr>
      <w:r>
        <w:t>15.00</w:t>
      </w:r>
      <w:r>
        <w:tab/>
        <w:t>Verfrissing</w:t>
      </w:r>
    </w:p>
    <w:p w14:paraId="6F45C809" w14:textId="07A3C15C" w:rsidR="00DB0207" w:rsidRDefault="00DB0207" w:rsidP="005D5FBC">
      <w:pPr>
        <w:autoSpaceDE w:val="0"/>
        <w:autoSpaceDN w:val="0"/>
        <w:ind w:left="705" w:hanging="705"/>
      </w:pPr>
      <w:r>
        <w:t>1</w:t>
      </w:r>
      <w:r w:rsidR="00F4450E">
        <w:t>5</w:t>
      </w:r>
      <w:r>
        <w:t>.</w:t>
      </w:r>
      <w:r w:rsidR="00F4450E">
        <w:t>15</w:t>
      </w:r>
      <w:r>
        <w:t xml:space="preserve">     </w:t>
      </w:r>
      <w:r>
        <w:rPr>
          <w:b/>
          <w:bCs/>
        </w:rPr>
        <w:t>De casemanager en de bedrijfsarts</w:t>
      </w:r>
      <w:r w:rsidR="0019004D">
        <w:rPr>
          <w:b/>
          <w:bCs/>
        </w:rPr>
        <w:br/>
      </w:r>
      <w:r>
        <w:t xml:space="preserve">* Waar wordt een bedrijfsarts blij van? En </w:t>
      </w:r>
      <w:r w:rsidR="0019004D">
        <w:t>een c</w:t>
      </w:r>
      <w:r>
        <w:t>asemanager?</w:t>
      </w:r>
      <w:r>
        <w:br/>
        <w:t xml:space="preserve">* Hoe vullen casemanager en bedrijfsarts elkaar aan? </w:t>
      </w:r>
      <w:r w:rsidR="0019004D">
        <w:br/>
      </w:r>
      <w:r>
        <w:t>* Vertrouwen en verbinding</w:t>
      </w:r>
      <w:r>
        <w:br/>
        <w:t>* De afspraken zijn duidelijk?</w:t>
      </w:r>
    </w:p>
    <w:p w14:paraId="2FD098A0" w14:textId="36C6CABD" w:rsidR="00DB0207" w:rsidRDefault="00DB0207" w:rsidP="005D5FBC">
      <w:pPr>
        <w:autoSpaceDE w:val="0"/>
        <w:autoSpaceDN w:val="0"/>
        <w:ind w:left="705" w:hanging="705"/>
        <w:rPr>
          <w:b/>
          <w:bCs/>
        </w:rPr>
      </w:pPr>
      <w:r>
        <w:t xml:space="preserve">16.15     </w:t>
      </w:r>
      <w:r>
        <w:rPr>
          <w:b/>
          <w:bCs/>
        </w:rPr>
        <w:t>Regie nemen en behouden</w:t>
      </w:r>
    </w:p>
    <w:p w14:paraId="4BA2E038" w14:textId="5B7D5066" w:rsidR="0085336C" w:rsidRDefault="00DB0207" w:rsidP="008C6FB0">
      <w:pPr>
        <w:autoSpaceDE w:val="0"/>
        <w:autoSpaceDN w:val="0"/>
        <w:ind w:left="705" w:hanging="705"/>
      </w:pPr>
      <w:r>
        <w:t>16.30     Afsluiting</w:t>
      </w:r>
      <w:r w:rsidR="00DD5333">
        <w:t xml:space="preserve"> en geïnspireerd naar huis!</w:t>
      </w:r>
    </w:p>
    <w:p w14:paraId="5E54C2FC" w14:textId="74C91A3B" w:rsidR="005B711E" w:rsidRDefault="005B711E" w:rsidP="008C6FB0">
      <w:pPr>
        <w:autoSpaceDE w:val="0"/>
        <w:autoSpaceDN w:val="0"/>
        <w:ind w:left="705" w:hanging="705"/>
      </w:pPr>
    </w:p>
    <w:p w14:paraId="62003DB8" w14:textId="6AE2C9CE" w:rsidR="005B711E" w:rsidRPr="008C6FB0" w:rsidRDefault="005B711E" w:rsidP="008C6FB0">
      <w:pPr>
        <w:autoSpaceDE w:val="0"/>
        <w:autoSpaceDN w:val="0"/>
        <w:ind w:left="705" w:hanging="705"/>
      </w:pPr>
      <w:r>
        <w:rPr>
          <w:b/>
          <w:bCs/>
        </w:rPr>
        <w:t>              </w:t>
      </w:r>
    </w:p>
    <w:sectPr w:rsidR="005B711E" w:rsidRPr="008C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C8A"/>
    <w:multiLevelType w:val="hybridMultilevel"/>
    <w:tmpl w:val="EA3453D8"/>
    <w:lvl w:ilvl="0" w:tplc="45647196">
      <w:start w:val="10"/>
      <w:numFmt w:val="bullet"/>
      <w:lvlText w:val=""/>
      <w:lvlJc w:val="left"/>
      <w:pPr>
        <w:ind w:left="720" w:hanging="360"/>
      </w:pPr>
      <w:rPr>
        <w:rFonts w:ascii="Symbol" w:eastAsia="CIDFont+F1" w:hAnsi="Symbol" w:cs="CIDFont+F1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5154"/>
    <w:multiLevelType w:val="hybridMultilevel"/>
    <w:tmpl w:val="8CEE06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429DB"/>
    <w:multiLevelType w:val="hybridMultilevel"/>
    <w:tmpl w:val="E4CC06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84B42"/>
    <w:multiLevelType w:val="multilevel"/>
    <w:tmpl w:val="D23CE51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94730"/>
    <w:multiLevelType w:val="hybridMultilevel"/>
    <w:tmpl w:val="5D200130"/>
    <w:lvl w:ilvl="0" w:tplc="0413000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</w:abstractNum>
  <w:abstractNum w:abstractNumId="5" w15:restartNumberingAfterBreak="0">
    <w:nsid w:val="40DD14B5"/>
    <w:multiLevelType w:val="multilevel"/>
    <w:tmpl w:val="14DE0E9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42D10A39"/>
    <w:multiLevelType w:val="hybridMultilevel"/>
    <w:tmpl w:val="192E774E"/>
    <w:lvl w:ilvl="0" w:tplc="72825130">
      <w:start w:val="10"/>
      <w:numFmt w:val="bullet"/>
      <w:lvlText w:val=""/>
      <w:lvlJc w:val="left"/>
      <w:pPr>
        <w:ind w:left="720" w:hanging="360"/>
      </w:pPr>
      <w:rPr>
        <w:rFonts w:ascii="Symbol" w:eastAsia="CIDFont+F1" w:hAnsi="Symbol" w:cs="CIDFont+F1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E1657"/>
    <w:multiLevelType w:val="hybridMultilevel"/>
    <w:tmpl w:val="738EB3FA"/>
    <w:lvl w:ilvl="0" w:tplc="8FBA3E6E">
      <w:start w:val="10"/>
      <w:numFmt w:val="bullet"/>
      <w:lvlText w:val=""/>
      <w:lvlJc w:val="left"/>
      <w:pPr>
        <w:ind w:left="720" w:hanging="360"/>
      </w:pPr>
      <w:rPr>
        <w:rFonts w:ascii="Symbol" w:eastAsia="CIDFont+F1" w:hAnsi="Symbol" w:cs="CIDFont+F1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A65ED"/>
    <w:multiLevelType w:val="hybridMultilevel"/>
    <w:tmpl w:val="E5F6BB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11"/>
    <w:rsid w:val="00015753"/>
    <w:rsid w:val="00016503"/>
    <w:rsid w:val="00046767"/>
    <w:rsid w:val="00065254"/>
    <w:rsid w:val="000655A0"/>
    <w:rsid w:val="00080558"/>
    <w:rsid w:val="000849E1"/>
    <w:rsid w:val="000B7B1C"/>
    <w:rsid w:val="000C11D5"/>
    <w:rsid w:val="000C3A67"/>
    <w:rsid w:val="000D242B"/>
    <w:rsid w:val="000E11D7"/>
    <w:rsid w:val="000F0178"/>
    <w:rsid w:val="00105FEA"/>
    <w:rsid w:val="00111EC9"/>
    <w:rsid w:val="0011707F"/>
    <w:rsid w:val="0013013C"/>
    <w:rsid w:val="00146046"/>
    <w:rsid w:val="00153476"/>
    <w:rsid w:val="0019004D"/>
    <w:rsid w:val="00195DBE"/>
    <w:rsid w:val="00196121"/>
    <w:rsid w:val="001A50B0"/>
    <w:rsid w:val="001D3284"/>
    <w:rsid w:val="001E41A7"/>
    <w:rsid w:val="001E6437"/>
    <w:rsid w:val="001F0D92"/>
    <w:rsid w:val="001F39B5"/>
    <w:rsid w:val="001F3C29"/>
    <w:rsid w:val="0021390F"/>
    <w:rsid w:val="002406E1"/>
    <w:rsid w:val="00257E2A"/>
    <w:rsid w:val="00263672"/>
    <w:rsid w:val="00291EC4"/>
    <w:rsid w:val="00292A2B"/>
    <w:rsid w:val="002C2D19"/>
    <w:rsid w:val="002E22F6"/>
    <w:rsid w:val="003022D2"/>
    <w:rsid w:val="00312749"/>
    <w:rsid w:val="003619C7"/>
    <w:rsid w:val="00370748"/>
    <w:rsid w:val="00386D8D"/>
    <w:rsid w:val="003B058E"/>
    <w:rsid w:val="003B45F7"/>
    <w:rsid w:val="003C5507"/>
    <w:rsid w:val="003E2B59"/>
    <w:rsid w:val="00412255"/>
    <w:rsid w:val="004128B1"/>
    <w:rsid w:val="00414634"/>
    <w:rsid w:val="004628CB"/>
    <w:rsid w:val="004677CC"/>
    <w:rsid w:val="00483B65"/>
    <w:rsid w:val="004A04B4"/>
    <w:rsid w:val="004B1CE3"/>
    <w:rsid w:val="004B7DA8"/>
    <w:rsid w:val="004E6AC6"/>
    <w:rsid w:val="00526722"/>
    <w:rsid w:val="00553884"/>
    <w:rsid w:val="0057400A"/>
    <w:rsid w:val="005945A1"/>
    <w:rsid w:val="005A4358"/>
    <w:rsid w:val="005A6C30"/>
    <w:rsid w:val="005B4DDF"/>
    <w:rsid w:val="005B711E"/>
    <w:rsid w:val="005C0318"/>
    <w:rsid w:val="005C6835"/>
    <w:rsid w:val="005D5FBC"/>
    <w:rsid w:val="005F0DF0"/>
    <w:rsid w:val="006040D2"/>
    <w:rsid w:val="00615D44"/>
    <w:rsid w:val="00617508"/>
    <w:rsid w:val="00655491"/>
    <w:rsid w:val="006674E1"/>
    <w:rsid w:val="006C1C1A"/>
    <w:rsid w:val="006C5047"/>
    <w:rsid w:val="006D6AAC"/>
    <w:rsid w:val="006F0223"/>
    <w:rsid w:val="00702DED"/>
    <w:rsid w:val="00730C0A"/>
    <w:rsid w:val="007360C4"/>
    <w:rsid w:val="007417C8"/>
    <w:rsid w:val="007432BB"/>
    <w:rsid w:val="00750FC8"/>
    <w:rsid w:val="00791C69"/>
    <w:rsid w:val="00795C75"/>
    <w:rsid w:val="007C5A24"/>
    <w:rsid w:val="007E5282"/>
    <w:rsid w:val="007F368C"/>
    <w:rsid w:val="007F460B"/>
    <w:rsid w:val="008125E3"/>
    <w:rsid w:val="0085336C"/>
    <w:rsid w:val="008805DD"/>
    <w:rsid w:val="00894296"/>
    <w:rsid w:val="008A0A76"/>
    <w:rsid w:val="008B33A6"/>
    <w:rsid w:val="008B540A"/>
    <w:rsid w:val="008B6458"/>
    <w:rsid w:val="008B66B4"/>
    <w:rsid w:val="008C1C40"/>
    <w:rsid w:val="008C6FB0"/>
    <w:rsid w:val="008D28A0"/>
    <w:rsid w:val="008D3E39"/>
    <w:rsid w:val="008D7508"/>
    <w:rsid w:val="008E2F3E"/>
    <w:rsid w:val="008E385E"/>
    <w:rsid w:val="008E505E"/>
    <w:rsid w:val="008F67DA"/>
    <w:rsid w:val="009012B3"/>
    <w:rsid w:val="009060BA"/>
    <w:rsid w:val="00930C17"/>
    <w:rsid w:val="00944DD1"/>
    <w:rsid w:val="00950711"/>
    <w:rsid w:val="009637D8"/>
    <w:rsid w:val="00967903"/>
    <w:rsid w:val="00977B11"/>
    <w:rsid w:val="00981706"/>
    <w:rsid w:val="0098729D"/>
    <w:rsid w:val="00993B4E"/>
    <w:rsid w:val="009A4A6E"/>
    <w:rsid w:val="009D68D2"/>
    <w:rsid w:val="009D7460"/>
    <w:rsid w:val="009E49FA"/>
    <w:rsid w:val="009E7476"/>
    <w:rsid w:val="009F2228"/>
    <w:rsid w:val="00A00CA6"/>
    <w:rsid w:val="00A17A01"/>
    <w:rsid w:val="00A52B4C"/>
    <w:rsid w:val="00A61681"/>
    <w:rsid w:val="00A726CE"/>
    <w:rsid w:val="00A73D7B"/>
    <w:rsid w:val="00A85D7E"/>
    <w:rsid w:val="00AB7FC6"/>
    <w:rsid w:val="00B162A1"/>
    <w:rsid w:val="00B348F4"/>
    <w:rsid w:val="00B43A63"/>
    <w:rsid w:val="00B55367"/>
    <w:rsid w:val="00B82038"/>
    <w:rsid w:val="00B82D68"/>
    <w:rsid w:val="00B82E76"/>
    <w:rsid w:val="00BB0C51"/>
    <w:rsid w:val="00BB31C1"/>
    <w:rsid w:val="00BB6430"/>
    <w:rsid w:val="00BE25C6"/>
    <w:rsid w:val="00C03915"/>
    <w:rsid w:val="00C11E4A"/>
    <w:rsid w:val="00C13059"/>
    <w:rsid w:val="00C13FDE"/>
    <w:rsid w:val="00C14E3A"/>
    <w:rsid w:val="00C91619"/>
    <w:rsid w:val="00C939D2"/>
    <w:rsid w:val="00CA6C7B"/>
    <w:rsid w:val="00CD2164"/>
    <w:rsid w:val="00CE76FF"/>
    <w:rsid w:val="00D17D4B"/>
    <w:rsid w:val="00D36DED"/>
    <w:rsid w:val="00D41015"/>
    <w:rsid w:val="00D45A9E"/>
    <w:rsid w:val="00D709C7"/>
    <w:rsid w:val="00D732B4"/>
    <w:rsid w:val="00D74561"/>
    <w:rsid w:val="00D874A5"/>
    <w:rsid w:val="00DA526C"/>
    <w:rsid w:val="00DB0207"/>
    <w:rsid w:val="00DC0F5F"/>
    <w:rsid w:val="00DD190E"/>
    <w:rsid w:val="00DD5333"/>
    <w:rsid w:val="00DE5B50"/>
    <w:rsid w:val="00DF19FF"/>
    <w:rsid w:val="00DF64D7"/>
    <w:rsid w:val="00E0773A"/>
    <w:rsid w:val="00E55131"/>
    <w:rsid w:val="00E65D7C"/>
    <w:rsid w:val="00E76EDC"/>
    <w:rsid w:val="00E84103"/>
    <w:rsid w:val="00E86734"/>
    <w:rsid w:val="00EA550C"/>
    <w:rsid w:val="00ED0ABB"/>
    <w:rsid w:val="00EE3896"/>
    <w:rsid w:val="00EF58B1"/>
    <w:rsid w:val="00F063A0"/>
    <w:rsid w:val="00F17AB4"/>
    <w:rsid w:val="00F21073"/>
    <w:rsid w:val="00F2642D"/>
    <w:rsid w:val="00F360BD"/>
    <w:rsid w:val="00F4450E"/>
    <w:rsid w:val="00F54F76"/>
    <w:rsid w:val="00F62BD6"/>
    <w:rsid w:val="00F64927"/>
    <w:rsid w:val="00F715E1"/>
    <w:rsid w:val="00F94F46"/>
    <w:rsid w:val="00FC7A11"/>
    <w:rsid w:val="00FD0D06"/>
    <w:rsid w:val="00FD1006"/>
    <w:rsid w:val="00F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C14C"/>
  <w15:chartTrackingRefBased/>
  <w15:docId w15:val="{3BB73E7D-FAFE-4C12-833A-65B30723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1C69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4A04B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50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50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Gids in Bedrijf</cp:lastModifiedBy>
  <cp:revision>6</cp:revision>
  <cp:lastPrinted>2019-02-15T10:28:00Z</cp:lastPrinted>
  <dcterms:created xsi:type="dcterms:W3CDTF">2019-05-10T15:49:00Z</dcterms:created>
  <dcterms:modified xsi:type="dcterms:W3CDTF">2019-05-14T11:44:00Z</dcterms:modified>
</cp:coreProperties>
</file>